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40" w:rsidRDefault="00732240" w:rsidP="00FD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6D73" w:rsidRPr="00FD6D73" w:rsidRDefault="00732240" w:rsidP="00FD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40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 w:rsidRPr="00732240">
        <w:rPr>
          <w:rFonts w:ascii="Times New Roman" w:hAnsi="Times New Roman" w:cs="Times New Roman"/>
          <w:b/>
          <w:sz w:val="28"/>
          <w:szCs w:val="28"/>
        </w:rPr>
        <w:t>экструзионного</w:t>
      </w:r>
      <w:proofErr w:type="spellEnd"/>
      <w:r w:rsidRPr="00732240">
        <w:rPr>
          <w:rFonts w:ascii="Times New Roman" w:hAnsi="Times New Roman" w:cs="Times New Roman"/>
          <w:b/>
          <w:sz w:val="28"/>
          <w:szCs w:val="28"/>
        </w:rPr>
        <w:t xml:space="preserve"> батончика функционального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FD6D73" w:rsidRPr="00FD6D73" w:rsidTr="00FD6D73">
        <w:tc>
          <w:tcPr>
            <w:tcW w:w="4785" w:type="dxa"/>
          </w:tcPr>
          <w:p w:rsidR="00FD6D73" w:rsidRPr="00FD6D73" w:rsidRDefault="00732240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4786" w:type="dxa"/>
          </w:tcPr>
          <w:p w:rsidR="00FD6D73" w:rsidRPr="00FD6D73" w:rsidRDefault="00FD6D73" w:rsidP="0073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Ирина </w:t>
            </w:r>
          </w:p>
        </w:tc>
      </w:tr>
      <w:tr w:rsidR="00FD6D73" w:rsidRPr="00FD6D73" w:rsidTr="00FD6D73">
        <w:tc>
          <w:tcPr>
            <w:tcW w:w="4785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786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 Пищевых производств, кафедра </w:t>
            </w:r>
            <w:proofErr w:type="spellStart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ТиООП</w:t>
            </w:r>
            <w:proofErr w:type="spellEnd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, г. Самара</w:t>
            </w:r>
          </w:p>
        </w:tc>
      </w:tr>
      <w:tr w:rsidR="00FD6D73" w:rsidRPr="00FD6D73" w:rsidTr="00FD6D73">
        <w:tc>
          <w:tcPr>
            <w:tcW w:w="4785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Экологические проекты</w:t>
            </w:r>
          </w:p>
        </w:tc>
      </w:tr>
    </w:tbl>
    <w:p w:rsidR="00FD6D73" w:rsidRPr="00FD6D73" w:rsidRDefault="00FD6D73" w:rsidP="00FD6D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749" w:rsidRPr="00732240" w:rsidRDefault="00E21749" w:rsidP="00E2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40">
        <w:rPr>
          <w:rFonts w:ascii="Times New Roman" w:hAnsi="Times New Roman" w:cs="Times New Roman"/>
          <w:b/>
          <w:sz w:val="24"/>
          <w:szCs w:val="24"/>
        </w:rPr>
        <w:t xml:space="preserve">СВЕДЕНИЯ О ПРОЕКТЕ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1519"/>
        <w:gridCol w:w="1560"/>
        <w:gridCol w:w="770"/>
        <w:gridCol w:w="2363"/>
      </w:tblGrid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экструзионного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батончика функционального назначения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используются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экструзионные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батончики с большим количеством различных химических структурообразующих веществ и выпускаются на шоколадной прослойке</w:t>
            </w:r>
          </w:p>
        </w:tc>
      </w:tr>
      <w:tr w:rsidR="00E21749" w:rsidRPr="00732240" w:rsidTr="001F4FDF">
        <w:trPr>
          <w:trHeight w:val="171"/>
        </w:trPr>
        <w:tc>
          <w:tcPr>
            <w:tcW w:w="4785" w:type="dxa"/>
            <w:gridSpan w:val="2"/>
            <w:vMerge w:val="restart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393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2393" w:type="dxa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E21749" w:rsidRPr="00732240" w:rsidTr="001F4FDF">
        <w:trPr>
          <w:trHeight w:val="170"/>
        </w:trPr>
        <w:tc>
          <w:tcPr>
            <w:tcW w:w="4785" w:type="dxa"/>
            <w:gridSpan w:val="2"/>
            <w:vMerge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</w:tc>
        <w:tc>
          <w:tcPr>
            <w:tcW w:w="2393" w:type="dxa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Самарский регион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Молодежь: от 18 до 25 лет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Создание продуктов функционального назначения и отходов сокового производства; улучшение питания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Решение социально-экономических проблем: переработка отходов; научно-технических проблем: создание нового функционального продукта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экструзионного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батончика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плодово-ягодного сырья; анализ отходов сокового производства; анализ существующих рецептур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экструзионных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батончиков.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Результаты и способы их измерения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экструзионного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батончика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плодово-ягодного сырья и отходов сокового производства; экспериментальная разработка сырья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Уже производимые батончики обладают большой пищевой энергетической ценностью. Основной производитель «Россия».</w:t>
            </w:r>
          </w:p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Наш продукт будет иметь успех, так как является аналогом, который не имеет в своем составе посторонних химических добавок.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ответственности и профессионального сообщества к реализации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Консультации диетологов из медицинского университета, руководителей магазинов полезной еды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команде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Надежда Викторовна – заведующий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кафедрыТиООП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Пищевых производств, Воронина Марианна Сергеевна – преподаватель факультета Пищевых производств, кафедры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ТиООП</w:t>
            </w:r>
            <w:proofErr w:type="spellEnd"/>
          </w:p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Александровна – студентка факультета Пищевых производств, кафедры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ТиООП</w:t>
            </w:r>
            <w:proofErr w:type="spellEnd"/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Макарова Надежда Викторовна – идейный вдохновитель, Воронина Марианна Сергеевна – консультант, Громова Ирина Александровна - разработчик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Создание своего блога, интернет, СМИ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Данный проект будет продолжать свою деятельность, т.к. имеется огромное количество плодово-ягодных отходов переработки, которые можно исследовать в дальнейшем</w:t>
            </w:r>
          </w:p>
        </w:tc>
      </w:tr>
      <w:tr w:rsidR="00E21749" w:rsidRPr="00732240" w:rsidTr="001F4FDF">
        <w:tc>
          <w:tcPr>
            <w:tcW w:w="4785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4786" w:type="dxa"/>
            <w:gridSpan w:val="3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преподаватели, столовая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</w:tr>
      <w:tr w:rsidR="00B609D4" w:rsidRPr="00732240" w:rsidTr="00F6464C">
        <w:tc>
          <w:tcPr>
            <w:tcW w:w="9571" w:type="dxa"/>
            <w:gridSpan w:val="5"/>
          </w:tcPr>
          <w:p w:rsidR="00B609D4" w:rsidRPr="00732240" w:rsidRDefault="00B609D4" w:rsidP="00B6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E21749" w:rsidRPr="00732240" w:rsidTr="001F4FDF">
        <w:tc>
          <w:tcPr>
            <w:tcW w:w="3190" w:type="dxa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Наименование описание мероприятия (этапа) проекта</w:t>
            </w:r>
          </w:p>
        </w:tc>
        <w:tc>
          <w:tcPr>
            <w:tcW w:w="3190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E21749" w:rsidRPr="00732240" w:rsidTr="001F4FDF">
        <w:tc>
          <w:tcPr>
            <w:tcW w:w="3190" w:type="dxa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190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Февраль – июнь, 2020 г.</w:t>
            </w:r>
          </w:p>
        </w:tc>
        <w:tc>
          <w:tcPr>
            <w:tcW w:w="3191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проекта. Методическое обоснование проекта. Определение сроков проведения проектов. Места в календарно-тематическом планировании.  </w:t>
            </w:r>
          </w:p>
        </w:tc>
      </w:tr>
      <w:tr w:rsidR="00E21749" w:rsidRPr="00732240" w:rsidTr="001F4FDF">
        <w:tc>
          <w:tcPr>
            <w:tcW w:w="3190" w:type="dxa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3190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Июль, 2020 г. – февраль, 2021 г.</w:t>
            </w:r>
          </w:p>
        </w:tc>
        <w:tc>
          <w:tcPr>
            <w:tcW w:w="3191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Обработка данных.</w:t>
            </w:r>
          </w:p>
        </w:tc>
      </w:tr>
      <w:tr w:rsidR="00E21749" w:rsidRPr="00732240" w:rsidTr="001F4FDF">
        <w:tc>
          <w:tcPr>
            <w:tcW w:w="3190" w:type="dxa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90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Март – июнь, 2020 г.</w:t>
            </w:r>
          </w:p>
        </w:tc>
        <w:tc>
          <w:tcPr>
            <w:tcW w:w="3191" w:type="dxa"/>
            <w:gridSpan w:val="2"/>
          </w:tcPr>
          <w:p w:rsidR="00E21749" w:rsidRPr="00732240" w:rsidRDefault="00E21749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749" w:rsidRPr="00732240" w:rsidRDefault="00E21749" w:rsidP="00E2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73" w:rsidRPr="00732240" w:rsidRDefault="00FD6D73" w:rsidP="00FD6D73">
      <w:pPr>
        <w:jc w:val="center"/>
        <w:rPr>
          <w:sz w:val="24"/>
          <w:szCs w:val="24"/>
        </w:rPr>
      </w:pPr>
    </w:p>
    <w:p w:rsidR="00732240" w:rsidRPr="00732240" w:rsidRDefault="00732240" w:rsidP="0073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40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732240" w:rsidRPr="00732240" w:rsidRDefault="00732240" w:rsidP="0073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40">
        <w:rPr>
          <w:rFonts w:ascii="Times New Roman" w:hAnsi="Times New Roman" w:cs="Times New Roman"/>
          <w:b/>
          <w:sz w:val="24"/>
          <w:szCs w:val="24"/>
        </w:rPr>
        <w:t>РАСХОДОВ НА РЕАЛИЗАЦИЮ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828"/>
        <w:gridCol w:w="1150"/>
        <w:gridCol w:w="1373"/>
        <w:gridCol w:w="1661"/>
        <w:gridCol w:w="1678"/>
      </w:tblGrid>
      <w:tr w:rsidR="00732240" w:rsidRPr="00732240" w:rsidTr="000A3B0E">
        <w:tc>
          <w:tcPr>
            <w:tcW w:w="66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5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Единица – (чел., мес., шт. и т.п.)</w:t>
            </w:r>
          </w:p>
        </w:tc>
        <w:tc>
          <w:tcPr>
            <w:tcW w:w="141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32240" w:rsidRPr="00732240" w:rsidTr="000A3B0E">
        <w:tc>
          <w:tcPr>
            <w:tcW w:w="66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Сушилка распылительная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Buchi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B-290</w:t>
            </w:r>
          </w:p>
        </w:tc>
        <w:tc>
          <w:tcPr>
            <w:tcW w:w="115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2240" w:rsidRPr="00732240" w:rsidTr="000A3B0E">
        <w:tc>
          <w:tcPr>
            <w:tcW w:w="66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Вакуумно-ротационный испаритель</w:t>
            </w:r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AIBOTEHEA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5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375000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375000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32240" w:rsidRPr="00732240" w:rsidTr="000A3B0E">
        <w:tc>
          <w:tcPr>
            <w:tcW w:w="66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53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8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</w:p>
        </w:tc>
        <w:tc>
          <w:tcPr>
            <w:tcW w:w="1701" w:type="dxa"/>
          </w:tcPr>
          <w:p w:rsidR="00732240" w:rsidRPr="00732240" w:rsidRDefault="00732240" w:rsidP="000A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</w:tbl>
    <w:p w:rsidR="00E21749" w:rsidRPr="00732240" w:rsidRDefault="00E21749" w:rsidP="00732240">
      <w:pPr>
        <w:rPr>
          <w:sz w:val="24"/>
          <w:szCs w:val="24"/>
        </w:rPr>
      </w:pPr>
    </w:p>
    <w:p w:rsidR="00E21749" w:rsidRPr="00732240" w:rsidRDefault="00E21749" w:rsidP="00732240">
      <w:pPr>
        <w:rPr>
          <w:sz w:val="24"/>
          <w:szCs w:val="24"/>
        </w:rPr>
      </w:pPr>
      <w:bookmarkStart w:id="0" w:name="_GoBack"/>
      <w:bookmarkEnd w:id="0"/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FD6D73">
      <w:pPr>
        <w:jc w:val="center"/>
        <w:rPr>
          <w:sz w:val="24"/>
          <w:szCs w:val="24"/>
        </w:rPr>
      </w:pPr>
    </w:p>
    <w:p w:rsidR="00E21749" w:rsidRPr="00732240" w:rsidRDefault="00E21749" w:rsidP="00732240">
      <w:pPr>
        <w:rPr>
          <w:sz w:val="24"/>
          <w:szCs w:val="24"/>
        </w:rPr>
        <w:sectPr w:rsidR="00E21749" w:rsidRPr="00732240" w:rsidSect="00732240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p w:rsidR="00E21749" w:rsidRPr="00732240" w:rsidRDefault="00E21749" w:rsidP="00732240">
      <w:pPr>
        <w:rPr>
          <w:sz w:val="24"/>
          <w:szCs w:val="24"/>
        </w:rPr>
      </w:pPr>
    </w:p>
    <w:sectPr w:rsidR="00E21749" w:rsidRPr="00732240" w:rsidSect="00E217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3"/>
    <w:rsid w:val="00477A22"/>
    <w:rsid w:val="005538FB"/>
    <w:rsid w:val="006C0433"/>
    <w:rsid w:val="00732240"/>
    <w:rsid w:val="00A023BF"/>
    <w:rsid w:val="00B20A3F"/>
    <w:rsid w:val="00B21058"/>
    <w:rsid w:val="00B609D4"/>
    <w:rsid w:val="00CD7B59"/>
    <w:rsid w:val="00E21749"/>
    <w:rsid w:val="00E73850"/>
    <w:rsid w:val="00F12439"/>
    <w:rsid w:val="00F647BE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CEE"/>
  <w15:docId w15:val="{44578F2A-5E5F-4728-9156-769A8303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Громова</dc:creator>
  <cp:lastModifiedBy>Профи-1</cp:lastModifiedBy>
  <cp:revision>2</cp:revision>
  <dcterms:created xsi:type="dcterms:W3CDTF">2020-11-26T21:14:00Z</dcterms:created>
  <dcterms:modified xsi:type="dcterms:W3CDTF">2020-11-26T21:14:00Z</dcterms:modified>
</cp:coreProperties>
</file>